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5E3" w:rsidRDefault="009205E3" w:rsidP="009205E3">
      <w:pPr>
        <w:jc w:val="center"/>
        <w:rPr>
          <w:rFonts w:ascii="宋体" w:hAnsi="宋体" w:cs="华文仿宋"/>
          <w:b/>
          <w:bCs/>
          <w:color w:val="000000"/>
          <w:sz w:val="32"/>
          <w:szCs w:val="32"/>
        </w:rPr>
      </w:pPr>
      <w:r>
        <w:rPr>
          <w:rFonts w:ascii="宋体" w:hAnsi="宋体" w:cs="华文仿宋" w:hint="eastAsia"/>
          <w:b/>
          <w:bCs/>
          <w:color w:val="000000"/>
          <w:sz w:val="32"/>
          <w:szCs w:val="32"/>
        </w:rPr>
        <w:t>上海市松江公证处实行市场调节价的</w:t>
      </w:r>
    </w:p>
    <w:p w:rsidR="009205E3" w:rsidRDefault="009205E3" w:rsidP="009205E3">
      <w:pPr>
        <w:jc w:val="center"/>
        <w:rPr>
          <w:rFonts w:ascii="宋体" w:hAnsi="宋体" w:cs="Times New Roman"/>
          <w:b/>
          <w:bCs/>
          <w:color w:val="000000"/>
          <w:sz w:val="32"/>
          <w:szCs w:val="32"/>
        </w:rPr>
      </w:pPr>
      <w:r>
        <w:rPr>
          <w:rFonts w:ascii="宋体" w:hAnsi="宋体" w:cs="华文仿宋" w:hint="eastAsia"/>
          <w:b/>
          <w:bCs/>
          <w:color w:val="000000"/>
          <w:sz w:val="32"/>
          <w:szCs w:val="32"/>
        </w:rPr>
        <w:t>公证服务项目收费标准</w:t>
      </w:r>
    </w:p>
    <w:p w:rsidR="009205E3" w:rsidRDefault="009205E3" w:rsidP="009205E3">
      <w:pPr>
        <w:rPr>
          <w:rFonts w:ascii="宋体" w:hAnsi="宋体" w:cs="华文仿宋"/>
          <w:color w:val="000000"/>
          <w:sz w:val="24"/>
          <w:szCs w:val="24"/>
        </w:rPr>
      </w:pPr>
      <w:r>
        <w:rPr>
          <w:rFonts w:ascii="宋体" w:hAnsi="宋体" w:cs="华文仿宋" w:hint="eastAsia"/>
          <w:color w:val="000000"/>
          <w:sz w:val="24"/>
          <w:szCs w:val="24"/>
        </w:rPr>
        <w:t xml:space="preserve">    根据《上海市公证服务收费管理办法》的有关规定，并结合本市实际情况，现本处就关于本市实行市场调节价的有关公证服务项目（包括为当事人提供公证服务过程中发生的相关费用），制定收费标准如下：</w:t>
      </w:r>
    </w:p>
    <w:p w:rsidR="009205E3" w:rsidRDefault="009205E3" w:rsidP="009205E3">
      <w:pPr>
        <w:rPr>
          <w:rFonts w:ascii="宋体" w:hAnsi="宋体" w:cs="华文仿宋"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center" w:tblpY="44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3420"/>
        <w:gridCol w:w="3960"/>
      </w:tblGrid>
      <w:tr w:rsidR="009205E3" w:rsidTr="00903BD6">
        <w:trPr>
          <w:trHeight w:val="278"/>
        </w:trPr>
        <w:tc>
          <w:tcPr>
            <w:tcW w:w="828" w:type="dxa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color w:val="000000"/>
                <w:sz w:val="24"/>
                <w:szCs w:val="24"/>
              </w:rPr>
              <w:t>公证事项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color w:val="000000"/>
                <w:sz w:val="24"/>
                <w:szCs w:val="24"/>
              </w:rPr>
              <w:t>收费标准</w:t>
            </w:r>
          </w:p>
        </w:tc>
      </w:tr>
      <w:tr w:rsidR="009205E3" w:rsidTr="00903BD6">
        <w:trPr>
          <w:trHeight w:val="204"/>
        </w:trPr>
        <w:tc>
          <w:tcPr>
            <w:tcW w:w="8208" w:type="dxa"/>
            <w:gridSpan w:val="3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color w:val="000000"/>
                <w:sz w:val="24"/>
                <w:szCs w:val="24"/>
              </w:rPr>
              <w:t>一、证明有法律意义的事实</w:t>
            </w:r>
          </w:p>
        </w:tc>
      </w:tr>
      <w:tr w:rsidR="009205E3" w:rsidTr="00903BD6">
        <w:trPr>
          <w:trHeight w:val="482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监护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每件4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64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曾用名（又名、译名、别名等）、户籍注销、职务（职称）、职业资格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每件2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732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住所地（居住地）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自然人每件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200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法人及其他组织每件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500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614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收养关系、事实收养、解除收养、恢复父母子女关系、认领亲子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每件1000-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3000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元（有一定幅度的收费说明见备注1，下同）</w:t>
            </w:r>
          </w:p>
        </w:tc>
      </w:tr>
      <w:tr w:rsidR="009205E3" w:rsidTr="00903BD6">
        <w:trPr>
          <w:trHeight w:val="614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赡养事实、抚养事实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每件1000元</w:t>
            </w:r>
          </w:p>
        </w:tc>
      </w:tr>
      <w:tr w:rsidR="009205E3" w:rsidTr="00903BD6">
        <w:trPr>
          <w:trHeight w:val="87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股权、知识产权、不动产物权、存款、收入状况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自然人每件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400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法人及其他组织每件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70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保全视听资料、电子数据、保全行为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每小时1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5000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/人（不足1小时按1小时计。所指时间为公证人员花在办理该项公证上的全部时间，包括受理登记、身份验证、制作询问笔录、取证过程、外出取证路途时间、整理现场工作记录、刻录光盘、拟定公证书等。需要请摄像公司拍摄的摄像费用另计）</w:t>
            </w:r>
          </w:p>
        </w:tc>
      </w:tr>
      <w:tr w:rsidR="009205E3" w:rsidTr="00903BD6">
        <w:trPr>
          <w:trHeight w:val="458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20" w:type="dxa"/>
            <w:vAlign w:val="center"/>
          </w:tcPr>
          <w:p w:rsidR="009205E3" w:rsidRPr="00176341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对证人、证言、书证保全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每件1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5000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454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9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不动产证据保全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每件5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元起（收费从多少起的收费说明见备注2，下同）</w:t>
            </w:r>
          </w:p>
        </w:tc>
      </w:tr>
      <w:tr w:rsidR="009205E3" w:rsidTr="00903BD6">
        <w:trPr>
          <w:trHeight w:val="70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其他物证的证据保全、对侵权行为和事实的证据保全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每件2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元起</w:t>
            </w:r>
          </w:p>
        </w:tc>
      </w:tr>
      <w:tr w:rsidR="009205E3" w:rsidTr="00903BD6">
        <w:trPr>
          <w:trHeight w:val="601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其他有法律意义的事实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参照相近公证事项或另行协商</w:t>
            </w:r>
          </w:p>
        </w:tc>
      </w:tr>
      <w:tr w:rsidR="009205E3" w:rsidTr="00903BD6">
        <w:trPr>
          <w:trHeight w:val="285"/>
        </w:trPr>
        <w:tc>
          <w:tcPr>
            <w:tcW w:w="8208" w:type="dxa"/>
            <w:gridSpan w:val="3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color w:val="000000"/>
                <w:sz w:val="24"/>
                <w:szCs w:val="24"/>
              </w:rPr>
              <w:t>二、证明对财产的清点、清算，评估、估损、鉴定、检验检测</w:t>
            </w:r>
          </w:p>
        </w:tc>
      </w:tr>
      <w:tr w:rsidR="009205E3" w:rsidTr="00903BD6">
        <w:trPr>
          <w:trHeight w:val="841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保管文字遗嘱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60" w:type="dxa"/>
            <w:vAlign w:val="center"/>
          </w:tcPr>
          <w:p w:rsidR="009205E3" w:rsidRPr="00CC4C29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每件每年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400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元（不足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年按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年计）。租用银行保管箱费用另计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 xml:space="preserve"> </w:t>
            </w:r>
          </w:p>
        </w:tc>
      </w:tr>
      <w:tr w:rsidR="009205E3" w:rsidTr="00903BD6">
        <w:trPr>
          <w:trHeight w:val="1208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保管遗产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每月收取保管费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300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元（不足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月按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月计）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租用银行保管箱、仓储等费用另计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证明对财产的清点、清算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自然人个人财产凭证清点每件</w:t>
            </w:r>
            <w:r>
              <w:rPr>
                <w:rFonts w:ascii="宋体" w:hAnsi="宋体" w:cs="华文仿宋"/>
                <w:sz w:val="24"/>
                <w:szCs w:val="24"/>
              </w:rPr>
              <w:t>1000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自然人个人财产物品清点每件3000元起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法人及其他组织财产凭证清点每件3</w:t>
            </w:r>
            <w:r>
              <w:rPr>
                <w:rFonts w:ascii="宋体" w:hAnsi="宋体" w:cs="华文仿宋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法人及其他组织财产物品清点每件10000元起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证明对财产的评估、估损、鉴定、检验检测等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自然人个人财产每件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-2000元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法人及其他组织财产每件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2000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-4000元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涉及评估、估损、鉴定、检验检测等费用另计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摄像等法律服务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每件5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元起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估价机构确定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每件5000-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2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0000元</w:t>
            </w:r>
          </w:p>
        </w:tc>
      </w:tr>
      <w:tr w:rsidR="009205E3" w:rsidTr="00903BD6">
        <w:trPr>
          <w:trHeight w:val="285"/>
        </w:trPr>
        <w:tc>
          <w:tcPr>
            <w:tcW w:w="8208" w:type="dxa"/>
            <w:gridSpan w:val="3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color w:val="000000"/>
                <w:sz w:val="24"/>
                <w:szCs w:val="24"/>
              </w:rPr>
              <w:t>三、证明其他民事法律行为的设立、变更、终止</w:t>
            </w:r>
          </w:p>
        </w:tc>
      </w:tr>
      <w:tr w:rsidR="009205E3" w:rsidTr="00903BD6">
        <w:trPr>
          <w:trHeight w:val="391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委托监护协议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391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婚前财产协议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391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证明涉及财产关系的民事协议（家庭财产分割协议、遗产分割协议、离婚协议等）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每件2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427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土地使用权出让招拍挂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每件5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元起</w:t>
            </w:r>
          </w:p>
        </w:tc>
      </w:tr>
      <w:tr w:rsidR="009205E3" w:rsidTr="00903BD6">
        <w:trPr>
          <w:trHeight w:val="449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/>
                <w:sz w:val="24"/>
                <w:szCs w:val="24"/>
              </w:rPr>
              <w:t>2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拍卖、招投标、开标、决标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每件1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0000</w:t>
            </w: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-</w:t>
            </w: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50000</w:t>
            </w: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829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/>
                <w:sz w:val="24"/>
                <w:szCs w:val="24"/>
              </w:rPr>
              <w:t>2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现场监督房屋</w:t>
            </w:r>
            <w:r>
              <w:rPr>
                <w:rFonts w:ascii="宋体" w:hAnsi="宋体" w:cs="华文仿宋"/>
                <w:sz w:val="24"/>
                <w:szCs w:val="24"/>
              </w:rPr>
              <w:t>/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车位销售摇号排序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每件</w:t>
            </w:r>
            <w:r>
              <w:rPr>
                <w:rFonts w:ascii="宋体" w:hAnsi="宋体" w:cs="华文仿宋"/>
                <w:sz w:val="24"/>
                <w:szCs w:val="24"/>
              </w:rPr>
              <w:t>30000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元起</w:t>
            </w:r>
          </w:p>
        </w:tc>
      </w:tr>
      <w:tr w:rsidR="009205E3" w:rsidTr="00903BD6">
        <w:trPr>
          <w:trHeight w:val="818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/>
                <w:sz w:val="24"/>
                <w:szCs w:val="24"/>
              </w:rPr>
              <w:t>2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4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动迁安置房的摇号排序/定房抽签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每件</w:t>
            </w:r>
            <w:r>
              <w:rPr>
                <w:rFonts w:ascii="宋体" w:hAnsi="宋体" w:cs="华文仿宋"/>
                <w:sz w:val="24"/>
                <w:szCs w:val="24"/>
              </w:rPr>
              <w:t>300-600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481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/>
                <w:sz w:val="24"/>
                <w:szCs w:val="24"/>
              </w:rPr>
              <w:t>2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5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其他现场监督类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每件10000元起</w:t>
            </w:r>
          </w:p>
        </w:tc>
      </w:tr>
      <w:tr w:rsidR="009205E3" w:rsidTr="00903BD6">
        <w:trPr>
          <w:trHeight w:val="114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26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股东资格承继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按注册资本受益额50万元以下部分（含50万元）</w:t>
            </w:r>
            <w:r w:rsidRPr="00A95504">
              <w:rPr>
                <w:rFonts w:ascii="宋体" w:hAnsi="宋体" w:cs="华文仿宋" w:hint="eastAsia"/>
                <w:sz w:val="24"/>
                <w:szCs w:val="24"/>
              </w:rPr>
              <w:t>，按</w:t>
            </w:r>
            <w:r w:rsidRPr="00A95504">
              <w:rPr>
                <w:rFonts w:ascii="宋体" w:hAnsi="宋体" w:cs="华文仿宋"/>
                <w:sz w:val="24"/>
                <w:szCs w:val="24"/>
              </w:rPr>
              <w:t>4000</w:t>
            </w:r>
            <w:r w:rsidRPr="00A95504">
              <w:rPr>
                <w:rFonts w:ascii="宋体" w:hAnsi="宋体" w:cs="华文仿宋" w:hint="eastAsia"/>
                <w:sz w:val="24"/>
                <w:szCs w:val="24"/>
              </w:rPr>
              <w:t>元收取；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50万以上至500万元部分（含500万元），按0.6%收取；500万元以上至1000万元部分（含1000万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lastRenderedPageBreak/>
              <w:t>元），按0.5%收取；1000万元以上部分，按0.1%收取</w:t>
            </w:r>
          </w:p>
        </w:tc>
      </w:tr>
      <w:tr w:rsidR="009205E3" w:rsidTr="00903BD6">
        <w:trPr>
          <w:trHeight w:val="114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无财产价值的手机号、网店等的继承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自然人个人每件</w:t>
            </w:r>
            <w:r>
              <w:rPr>
                <w:rFonts w:ascii="宋体" w:hAnsi="宋体" w:cs="华文仿宋"/>
                <w:sz w:val="24"/>
                <w:szCs w:val="24"/>
              </w:rPr>
              <w:t>2</w:t>
            </w:r>
            <w:r w:rsidRPr="00A95504">
              <w:rPr>
                <w:rFonts w:ascii="宋体" w:hAnsi="宋体" w:cs="华文仿宋"/>
                <w:sz w:val="24"/>
                <w:szCs w:val="24"/>
              </w:rPr>
              <w:t>000</w:t>
            </w:r>
            <w:r w:rsidRPr="00A95504">
              <w:rPr>
                <w:rFonts w:ascii="宋体" w:hAnsi="宋体" w:cs="华文仿宋" w:hint="eastAsia"/>
                <w:sz w:val="24"/>
                <w:szCs w:val="24"/>
              </w:rPr>
              <w:t>元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起，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法人及其他组织每件4</w:t>
            </w:r>
            <w:r>
              <w:rPr>
                <w:rFonts w:ascii="宋体" w:hAnsi="宋体" w:cs="华文仿宋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元起</w:t>
            </w:r>
          </w:p>
        </w:tc>
      </w:tr>
      <w:tr w:rsidR="009205E3" w:rsidTr="00903BD6">
        <w:trPr>
          <w:trHeight w:val="699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2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现场监督股份公司创立大会、股东大会、董事会的召开和决议文件的通过；现场监督有限公司股东会、董事会的召开和决议文件的通过、破产清算大会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每件</w:t>
            </w:r>
            <w:r>
              <w:rPr>
                <w:rFonts w:ascii="宋体" w:hAnsi="宋体" w:cs="华文仿宋"/>
                <w:sz w:val="24"/>
                <w:szCs w:val="24"/>
              </w:rPr>
              <w:t>5000-50000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567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2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抽奖、评奖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元起</w:t>
            </w:r>
          </w:p>
        </w:tc>
      </w:tr>
      <w:tr w:rsidR="009205E3" w:rsidTr="00903BD6">
        <w:trPr>
          <w:trHeight w:val="567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证明股票发行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每件3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100000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87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证明其他民事法律关系的设立、变更、终止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参照相近公证事项或另行协商</w:t>
            </w:r>
          </w:p>
        </w:tc>
      </w:tr>
      <w:tr w:rsidR="009205E3" w:rsidTr="00903BD6">
        <w:trPr>
          <w:trHeight w:val="285"/>
        </w:trPr>
        <w:tc>
          <w:tcPr>
            <w:tcW w:w="8208" w:type="dxa"/>
            <w:gridSpan w:val="3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color w:val="000000"/>
                <w:sz w:val="24"/>
                <w:szCs w:val="24"/>
              </w:rPr>
              <w:t>四、代办与公证事项相关的登记、认证事务，代拟和修改与公证相关的法律文书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代办与公证事项相关的登记事务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本区每件3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元，本市外区每件500元</w:t>
            </w:r>
          </w:p>
        </w:tc>
      </w:tr>
      <w:tr w:rsidR="009205E3" w:rsidTr="00903BD6">
        <w:trPr>
          <w:trHeight w:val="71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代办与公证事项相关的认证事务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每个证号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元（同一申请人要求代办多个证号的，其中一个证号150元，其他证号共100元）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外办、外国使领馆的认证费另计</w:t>
            </w:r>
          </w:p>
        </w:tc>
      </w:tr>
      <w:tr w:rsidR="009205E3" w:rsidTr="00903BD6">
        <w:trPr>
          <w:trHeight w:val="76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代拟和修改民事法律文书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不涉及财产关系的每件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200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涉及财产关系的每件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500-3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0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委托书、声明书、担保书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400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字内的3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元，每增加2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字加收1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760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代拟和修改有关公司章程、合同文本等经济法律文书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每小时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200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0－5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354"/>
        </w:trPr>
        <w:tc>
          <w:tcPr>
            <w:tcW w:w="8208" w:type="dxa"/>
            <w:gridSpan w:val="3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color w:val="000000"/>
                <w:sz w:val="24"/>
                <w:szCs w:val="24"/>
              </w:rPr>
              <w:t>五、与公证相关的服务收费</w:t>
            </w:r>
          </w:p>
        </w:tc>
      </w:tr>
      <w:tr w:rsidR="009205E3" w:rsidTr="00903BD6">
        <w:trPr>
          <w:trHeight w:val="852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民事法律咨询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每半小时1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(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不足半小时按半小时计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)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，简单的口头咨询免费</w:t>
            </w:r>
          </w:p>
        </w:tc>
      </w:tr>
      <w:tr w:rsidR="009205E3" w:rsidTr="00903BD6">
        <w:trPr>
          <w:trHeight w:val="642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经济法律咨询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每小时6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(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不足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小时按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小时计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)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，简单的口头咨询免费</w:t>
            </w:r>
          </w:p>
        </w:tc>
      </w:tr>
      <w:tr w:rsidR="009205E3" w:rsidTr="00903BD6">
        <w:trPr>
          <w:trHeight w:val="552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出具公证法律意见书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每件2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0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-5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0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lastRenderedPageBreak/>
              <w:t>39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调查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依托电子数据系统调查的，每次</w:t>
            </w:r>
            <w:r>
              <w:rPr>
                <w:rFonts w:ascii="宋体" w:hAnsi="宋体" w:cs="华文仿宋"/>
                <w:sz w:val="24"/>
                <w:szCs w:val="24"/>
              </w:rPr>
              <w:t>50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元；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本区内调查的，每次</w:t>
            </w:r>
            <w:r>
              <w:rPr>
                <w:rFonts w:ascii="宋体" w:hAnsi="宋体" w:cs="华文仿宋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5</w:t>
            </w:r>
            <w:r>
              <w:rPr>
                <w:rFonts w:ascii="宋体" w:hAnsi="宋体" w:cs="华文仿宋"/>
                <w:sz w:val="24"/>
                <w:szCs w:val="24"/>
              </w:rPr>
              <w:t>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元；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本市外区调查的，每次</w:t>
            </w:r>
            <w:r>
              <w:rPr>
                <w:rFonts w:ascii="宋体" w:hAnsi="宋体" w:cs="华文仿宋"/>
                <w:sz w:val="24"/>
                <w:szCs w:val="24"/>
              </w:rPr>
              <w:t>300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元，崇明的每次500元；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出本市调查的，非公证员每天</w:t>
            </w:r>
            <w:r>
              <w:rPr>
                <w:rFonts w:ascii="宋体" w:hAnsi="宋体" w:cs="华文仿宋"/>
                <w:sz w:val="24"/>
                <w:szCs w:val="24"/>
              </w:rPr>
              <w:t>500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元，公证员每天10</w:t>
            </w:r>
            <w:r>
              <w:rPr>
                <w:rFonts w:ascii="宋体" w:hAnsi="宋体" w:cs="华文仿宋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元，住宿、就餐、交通费等差旅费按实际发生额由当事人另行支付；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委托外省市公证机构调查的每件</w:t>
            </w:r>
            <w:r>
              <w:rPr>
                <w:rFonts w:ascii="宋体" w:hAnsi="宋体" w:cs="华文仿宋"/>
                <w:sz w:val="24"/>
                <w:szCs w:val="24"/>
              </w:rPr>
              <w:t>20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0元，受托公证机构在调查中发生的其他费用，由当事人另行支付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40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保全内容刻盘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光盘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元/张；U盘100元/个，高清视频、大容量的 U盘、移动硬盘协商收费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41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上门办证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本区3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-500元/次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本市外区500-800元/次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外省市8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3000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元/天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/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人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42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上门送证</w:t>
            </w:r>
          </w:p>
        </w:tc>
        <w:tc>
          <w:tcPr>
            <w:tcW w:w="396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本区5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-100元/次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本市外区100-200元/次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43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复印费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黑白复印A4每张</w:t>
            </w:r>
            <w:r>
              <w:rPr>
                <w:rFonts w:ascii="宋体" w:hAnsi="宋体" w:cs="华文仿宋"/>
                <w:sz w:val="24"/>
                <w:szCs w:val="24"/>
              </w:rPr>
              <w:t>0.5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彩色复印 A4每张3元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44</w:t>
            </w:r>
          </w:p>
        </w:tc>
        <w:tc>
          <w:tcPr>
            <w:tcW w:w="3420" w:type="dxa"/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提供稿子仅输入文字的打印费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每5</w:t>
            </w:r>
            <w:r>
              <w:rPr>
                <w:rFonts w:ascii="宋体" w:hAnsi="宋体" w:cs="华文仿宋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字2</w:t>
            </w:r>
            <w:r>
              <w:rPr>
                <w:rFonts w:ascii="宋体" w:hAnsi="宋体" w:cs="华文仿宋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元，不足5</w:t>
            </w:r>
            <w:r>
              <w:rPr>
                <w:rFonts w:ascii="宋体" w:hAnsi="宋体" w:cs="华文仿宋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字按5</w:t>
            </w:r>
            <w:r>
              <w:rPr>
                <w:rFonts w:ascii="宋体" w:hAnsi="宋体" w:cs="华文仿宋"/>
                <w:sz w:val="24"/>
                <w:szCs w:val="24"/>
              </w:rPr>
              <w:t>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字计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45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打印费（不含文字输入）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黑白打印A4每张1元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彩色打印 A4每张3元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收取代拟费的不再收取打印费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/>
                <w:sz w:val="24"/>
                <w:szCs w:val="24"/>
              </w:rPr>
              <w:t>4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查阅公证档案、调取档案资料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每卷</w:t>
            </w:r>
            <w:r>
              <w:rPr>
                <w:rFonts w:ascii="宋体" w:hAnsi="宋体" w:cs="华文仿宋"/>
                <w:sz w:val="24"/>
                <w:szCs w:val="24"/>
              </w:rPr>
              <w:t>100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元，复印 A4案卷/打印 A4扫描页第4页起收复印费。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47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公证书证词外的打印费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黑白打印 A4每张</w:t>
            </w:r>
            <w:r>
              <w:rPr>
                <w:rFonts w:ascii="宋体" w:hAnsi="宋体" w:cs="华文仿宋"/>
                <w:sz w:val="24"/>
                <w:szCs w:val="24"/>
              </w:rPr>
              <w:t>1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元，彩色打印 A4每张3元。收取代拟文书费的打印3份以内不再收取打印费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48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常年公证服务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每年2</w:t>
            </w:r>
            <w:r>
              <w:rPr>
                <w:rFonts w:ascii="宋体" w:hAnsi="宋体" w:cs="华文仿宋"/>
                <w:sz w:val="24"/>
                <w:szCs w:val="24"/>
              </w:rPr>
              <w:t>0000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元起</w:t>
            </w:r>
          </w:p>
        </w:tc>
      </w:tr>
      <w:tr w:rsidR="009205E3" w:rsidTr="00903BD6">
        <w:trPr>
          <w:trHeight w:val="285"/>
        </w:trPr>
        <w:tc>
          <w:tcPr>
            <w:tcW w:w="8208" w:type="dxa"/>
            <w:gridSpan w:val="3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b/>
                <w:bCs/>
                <w:sz w:val="24"/>
                <w:szCs w:val="24"/>
              </w:rPr>
              <w:t>六、其他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/>
                <w:sz w:val="24"/>
                <w:szCs w:val="24"/>
              </w:rPr>
              <w:t>4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执行证书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千分之一或补足原具强公证3‰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50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申请公证时的副本费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2</w:t>
            </w:r>
            <w:r>
              <w:rPr>
                <w:rFonts w:ascii="宋体" w:hAnsi="宋体" w:cs="华文仿宋"/>
                <w:sz w:val="24"/>
                <w:szCs w:val="24"/>
              </w:rPr>
              <w:t>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元一本（粘贴张数8页以内，含公证书封面封底），第</w:t>
            </w:r>
            <w:r>
              <w:rPr>
                <w:rFonts w:ascii="宋体" w:hAnsi="宋体" w:cs="华文仿宋"/>
                <w:sz w:val="24"/>
                <w:szCs w:val="24"/>
              </w:rPr>
              <w:t>9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页以上每页1元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后补副本费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5</w:t>
            </w:r>
            <w:r>
              <w:rPr>
                <w:rFonts w:ascii="宋体" w:hAnsi="宋体" w:cs="华文仿宋"/>
                <w:sz w:val="24"/>
                <w:szCs w:val="24"/>
              </w:rPr>
              <w:t>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元一本（粘贴张数8页以内，含公证书封面封底），第</w:t>
            </w:r>
            <w:r>
              <w:rPr>
                <w:rFonts w:ascii="宋体" w:hAnsi="宋体" w:cs="华文仿宋"/>
                <w:sz w:val="24"/>
                <w:szCs w:val="24"/>
              </w:rPr>
              <w:t>9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页以上每页1元，需要再打印的</w:t>
            </w:r>
            <w:r w:rsidRPr="00325853">
              <w:rPr>
                <w:rFonts w:ascii="宋体" w:hAnsi="宋体" w:cs="华文仿宋" w:hint="eastAsia"/>
                <w:sz w:val="24"/>
                <w:szCs w:val="24"/>
              </w:rPr>
              <w:t>按序号</w:t>
            </w:r>
            <w:r w:rsidRPr="00325853">
              <w:rPr>
                <w:rFonts w:ascii="宋体" w:hAnsi="宋体" w:cs="华文仿宋"/>
                <w:sz w:val="24"/>
                <w:szCs w:val="24"/>
              </w:rPr>
              <w:t>4</w:t>
            </w:r>
            <w:r>
              <w:rPr>
                <w:rFonts w:ascii="宋体" w:hAnsi="宋体" w:cs="华文仿宋"/>
                <w:sz w:val="24"/>
                <w:szCs w:val="24"/>
              </w:rPr>
              <w:t>5</w:t>
            </w:r>
            <w:r w:rsidRPr="00325853">
              <w:rPr>
                <w:rFonts w:ascii="宋体" w:hAnsi="宋体" w:cs="华文仿宋" w:hint="eastAsia"/>
                <w:sz w:val="24"/>
                <w:szCs w:val="24"/>
              </w:rPr>
              <w:t>收费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/>
                <w:sz w:val="24"/>
                <w:szCs w:val="24"/>
              </w:rPr>
              <w:lastRenderedPageBreak/>
              <w:t>5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公证书出具前，申请人主动要求撤回公证申请的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按件计费的公证事项，每件保留50元余额退回，已经调查的调查费不退；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按时间收费的已经花的时间按实收取；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按其他方式计费的每件保留500元余额退回，原收费不足500元的不予退回，已经调查的调查费不退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/>
                <w:sz w:val="24"/>
                <w:szCs w:val="24"/>
              </w:rPr>
              <w:t>5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公证书证词翻译费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根据不同的语种每千字收费</w:t>
            </w:r>
            <w:r>
              <w:rPr>
                <w:rFonts w:ascii="宋体" w:hAnsi="宋体" w:cs="华文仿宋"/>
                <w:sz w:val="24"/>
                <w:szCs w:val="24"/>
              </w:rPr>
              <w:t>60-200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元（不足千字按千字计），本公证处无专业翻译，均需送专业翻译公司，由翻译公司确定收费金额</w:t>
            </w:r>
          </w:p>
        </w:tc>
      </w:tr>
      <w:tr w:rsidR="009205E3" w:rsidTr="00903BD6">
        <w:trPr>
          <w:trHeight w:val="1937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54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公证书所证明的文件等文书翻译费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根据不同的语种民事文书每千字</w:t>
            </w:r>
            <w:r>
              <w:rPr>
                <w:rFonts w:ascii="宋体" w:hAnsi="宋体" w:cs="华文仿宋"/>
                <w:sz w:val="24"/>
                <w:szCs w:val="24"/>
              </w:rPr>
              <w:t>80-400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经济合同文本每千字</w:t>
            </w:r>
            <w:r>
              <w:rPr>
                <w:rFonts w:ascii="宋体" w:hAnsi="宋体" w:cs="华文仿宋"/>
                <w:sz w:val="24"/>
                <w:szCs w:val="24"/>
              </w:rPr>
              <w:t>100-500</w:t>
            </w:r>
            <w:r>
              <w:rPr>
                <w:rFonts w:ascii="宋体" w:hAnsi="宋体" w:cs="华文仿宋" w:hint="eastAsia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（不足千字按千字计）</w:t>
            </w:r>
          </w:p>
          <w:p w:rsidR="009205E3" w:rsidRDefault="009205E3" w:rsidP="00903BD6">
            <w:pPr>
              <w:jc w:val="left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本公证处无专业翻译，均需送专业翻译公司，由翻译公司确定收费金额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55</w:t>
            </w:r>
          </w:p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FF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涉台公证书副本邮寄费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平递，每个证号收取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40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color w:val="00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特快专递，同一当事人申办有数个证号的，其中一个证号收取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190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元，其他证号每个收取</w:t>
            </w:r>
            <w:r>
              <w:rPr>
                <w:rFonts w:ascii="宋体" w:hAnsi="宋体" w:cs="华文仿宋"/>
                <w:color w:val="000000"/>
                <w:sz w:val="24"/>
                <w:szCs w:val="24"/>
              </w:rPr>
              <w:t>40</w:t>
            </w: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元）</w:t>
            </w:r>
          </w:p>
          <w:p w:rsidR="009205E3" w:rsidRDefault="009205E3" w:rsidP="00903BD6">
            <w:pPr>
              <w:jc w:val="left"/>
              <w:rPr>
                <w:rFonts w:ascii="宋体" w:hAnsi="宋体" w:cs="华文仿宋"/>
                <w:color w:val="FF0000"/>
                <w:sz w:val="24"/>
                <w:szCs w:val="24"/>
              </w:rPr>
            </w:pPr>
            <w:r>
              <w:rPr>
                <w:rFonts w:ascii="宋体" w:hAnsi="宋体" w:cs="华文仿宋" w:hint="eastAsia"/>
                <w:color w:val="000000"/>
                <w:sz w:val="24"/>
                <w:szCs w:val="24"/>
              </w:rPr>
              <w:t>上海市公证协会的标准如有变化则作相应调整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56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邮寄、快递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本市每件30元，外省市每件50元</w:t>
            </w:r>
          </w:p>
        </w:tc>
      </w:tr>
      <w:tr w:rsidR="009205E3" w:rsidTr="00903BD6">
        <w:trPr>
          <w:trHeight w:val="285"/>
        </w:trPr>
        <w:tc>
          <w:tcPr>
            <w:tcW w:w="828" w:type="dxa"/>
            <w:vAlign w:val="center"/>
          </w:tcPr>
          <w:p w:rsidR="009205E3" w:rsidRDefault="009205E3" w:rsidP="00903BD6">
            <w:pPr>
              <w:jc w:val="center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57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华文仿宋" w:hint="eastAsia"/>
                <w:sz w:val="24"/>
                <w:szCs w:val="24"/>
              </w:rPr>
              <w:t>本收费标准中未列明的非政府定价的公证服务项目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5E3" w:rsidRDefault="009205E3" w:rsidP="00903BD6">
            <w:pPr>
              <w:jc w:val="left"/>
              <w:rPr>
                <w:rFonts w:ascii="宋体" w:hAnsi="宋体" w:cs="华文仿宋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color w:val="000000"/>
                <w:sz w:val="24"/>
                <w:szCs w:val="24"/>
              </w:rPr>
              <w:t>参照相近公证事项或另行协商</w:t>
            </w:r>
          </w:p>
        </w:tc>
      </w:tr>
    </w:tbl>
    <w:p w:rsidR="009205E3" w:rsidRDefault="009205E3" w:rsidP="009205E3">
      <w:pPr>
        <w:rPr>
          <w:rFonts w:ascii="宋体" w:hAnsi="宋体" w:cs="Times New Roman"/>
          <w:color w:val="000000"/>
          <w:sz w:val="24"/>
          <w:szCs w:val="24"/>
        </w:rPr>
      </w:pPr>
    </w:p>
    <w:p w:rsidR="009205E3" w:rsidRDefault="009205E3" w:rsidP="009205E3">
      <w:pPr>
        <w:spacing w:line="560" w:lineRule="exact"/>
        <w:ind w:firstLineChars="195" w:firstLine="546"/>
        <w:rPr>
          <w:rFonts w:ascii="宋体" w:hAnsi="宋体" w:cs="Times New Roman"/>
          <w:color w:val="000000"/>
          <w:sz w:val="28"/>
          <w:szCs w:val="28"/>
        </w:rPr>
      </w:pPr>
      <w:r>
        <w:rPr>
          <w:rFonts w:ascii="宋体" w:hAnsi="宋体" w:cs="华文仿宋" w:hint="eastAsia"/>
          <w:color w:val="000000"/>
          <w:sz w:val="28"/>
          <w:szCs w:val="28"/>
        </w:rPr>
        <w:t>备注：</w:t>
      </w:r>
    </w:p>
    <w:p w:rsidR="009205E3" w:rsidRDefault="009205E3" w:rsidP="009205E3">
      <w:pPr>
        <w:spacing w:line="560" w:lineRule="exact"/>
        <w:ind w:firstLineChars="195" w:firstLine="546"/>
        <w:rPr>
          <w:rFonts w:ascii="宋体" w:hAnsi="宋体" w:cs="华文仿宋"/>
          <w:color w:val="000000"/>
          <w:sz w:val="28"/>
          <w:szCs w:val="28"/>
        </w:rPr>
      </w:pPr>
      <w:r>
        <w:rPr>
          <w:rFonts w:ascii="宋体" w:hAnsi="宋体" w:cs="华文仿宋"/>
          <w:color w:val="000000"/>
          <w:sz w:val="28"/>
          <w:szCs w:val="28"/>
        </w:rPr>
        <w:t>1</w:t>
      </w:r>
      <w:r>
        <w:rPr>
          <w:rFonts w:ascii="宋体" w:hAnsi="宋体" w:cs="华文仿宋" w:hint="eastAsia"/>
          <w:color w:val="000000"/>
          <w:sz w:val="28"/>
          <w:szCs w:val="28"/>
        </w:rPr>
        <w:t>、上述收费标准有幅度的，本处综合根据耗费的工作时间、事务的难易程度、当事人的经济承受能力和公证事项可能引发的风险和责任等，与当事人协商确定具体收费金额；当工作量特别大、需要多名公证人员、办理时间跨度大等因素，可突破收费上限，与当事人协商。该协商的金额以书面形式确定具体收费金额（书面形式包括本处在询问笔录中告知的具体收费金额）。</w:t>
      </w:r>
    </w:p>
    <w:p w:rsidR="009205E3" w:rsidRDefault="009205E3" w:rsidP="009205E3">
      <w:pPr>
        <w:spacing w:line="560" w:lineRule="exact"/>
        <w:ind w:firstLineChars="195" w:firstLine="546"/>
        <w:rPr>
          <w:rFonts w:ascii="宋体" w:hAnsi="宋体" w:cs="Times New Roman"/>
          <w:color w:val="000000"/>
          <w:sz w:val="28"/>
          <w:szCs w:val="28"/>
        </w:rPr>
      </w:pPr>
      <w:r>
        <w:rPr>
          <w:rFonts w:ascii="宋体" w:hAnsi="宋体" w:cs="Times New Roman" w:hint="eastAsia"/>
          <w:color w:val="000000"/>
          <w:sz w:val="28"/>
          <w:szCs w:val="28"/>
        </w:rPr>
        <w:lastRenderedPageBreak/>
        <w:t>2、根据参与的公证人员人数、时间、事项的难易程度协商确定具体收费金额。</w:t>
      </w:r>
      <w:r>
        <w:rPr>
          <w:rFonts w:ascii="宋体" w:hAnsi="宋体" w:cs="华文仿宋" w:hint="eastAsia"/>
          <w:color w:val="000000"/>
          <w:sz w:val="28"/>
          <w:szCs w:val="28"/>
        </w:rPr>
        <w:t>该协商的金额以书面形式确定（书面形式包括本处在询问笔录中告知的具体收费金额）。</w:t>
      </w:r>
    </w:p>
    <w:p w:rsidR="009205E3" w:rsidRDefault="009205E3" w:rsidP="009205E3">
      <w:pPr>
        <w:spacing w:line="560" w:lineRule="exact"/>
        <w:ind w:firstLineChars="200" w:firstLine="560"/>
        <w:rPr>
          <w:rFonts w:ascii="宋体" w:hAnsi="宋体" w:cs="Times New Roman"/>
          <w:color w:val="000000"/>
          <w:sz w:val="28"/>
          <w:szCs w:val="28"/>
        </w:rPr>
      </w:pPr>
      <w:r>
        <w:rPr>
          <w:rFonts w:ascii="宋体" w:hAnsi="宋体" w:cs="华文仿宋"/>
          <w:color w:val="000000"/>
          <w:sz w:val="28"/>
          <w:szCs w:val="28"/>
        </w:rPr>
        <w:t>3</w:t>
      </w:r>
      <w:r>
        <w:rPr>
          <w:rFonts w:ascii="宋体" w:hAnsi="宋体" w:cs="华文仿宋" w:hint="eastAsia"/>
          <w:color w:val="000000"/>
          <w:sz w:val="28"/>
          <w:szCs w:val="28"/>
        </w:rPr>
        <w:t>、申请人或公证事项符合公证法律援助或公益服务项目条件的，根据相应规定减免收费。</w:t>
      </w:r>
    </w:p>
    <w:p w:rsidR="009205E3" w:rsidRDefault="009205E3" w:rsidP="009205E3">
      <w:pPr>
        <w:spacing w:line="560" w:lineRule="exact"/>
        <w:ind w:firstLineChars="200" w:firstLine="560"/>
        <w:rPr>
          <w:rFonts w:ascii="宋体" w:hAnsi="宋体" w:cs="Times New Roman"/>
          <w:color w:val="000000"/>
          <w:sz w:val="28"/>
          <w:szCs w:val="28"/>
        </w:rPr>
      </w:pPr>
      <w:r>
        <w:rPr>
          <w:rFonts w:ascii="宋体" w:hAnsi="宋体" w:cs="华文仿宋"/>
          <w:color w:val="000000"/>
          <w:sz w:val="28"/>
          <w:szCs w:val="28"/>
        </w:rPr>
        <w:t>4</w:t>
      </w:r>
      <w:r>
        <w:rPr>
          <w:rFonts w:ascii="宋体" w:hAnsi="宋体" w:cs="华文仿宋" w:hint="eastAsia"/>
          <w:color w:val="000000"/>
          <w:sz w:val="28"/>
          <w:szCs w:val="28"/>
        </w:rPr>
        <w:t>、本收费标准自20</w:t>
      </w:r>
      <w:r>
        <w:rPr>
          <w:rFonts w:ascii="宋体" w:hAnsi="宋体" w:cs="华文仿宋"/>
          <w:color w:val="000000"/>
          <w:sz w:val="28"/>
          <w:szCs w:val="28"/>
        </w:rPr>
        <w:t>20</w:t>
      </w:r>
      <w:r>
        <w:rPr>
          <w:rFonts w:ascii="宋体" w:hAnsi="宋体" w:cs="华文仿宋" w:hint="eastAsia"/>
          <w:color w:val="000000"/>
          <w:sz w:val="28"/>
          <w:szCs w:val="28"/>
        </w:rPr>
        <w:t>年</w:t>
      </w:r>
      <w:r>
        <w:rPr>
          <w:rFonts w:ascii="宋体" w:hAnsi="宋体" w:cs="华文仿宋"/>
          <w:color w:val="000000"/>
          <w:sz w:val="28"/>
          <w:szCs w:val="28"/>
        </w:rPr>
        <w:t>2</w:t>
      </w:r>
      <w:r>
        <w:rPr>
          <w:rFonts w:ascii="宋体" w:hAnsi="宋体" w:cs="华文仿宋" w:hint="eastAsia"/>
          <w:color w:val="000000"/>
          <w:sz w:val="28"/>
          <w:szCs w:val="28"/>
        </w:rPr>
        <w:t>月1日起执行。</w:t>
      </w:r>
    </w:p>
    <w:p w:rsidR="009205E3" w:rsidRPr="00576761" w:rsidRDefault="009205E3" w:rsidP="009205E3"/>
    <w:p w:rsidR="00607C5B" w:rsidRPr="009205E3" w:rsidRDefault="00607C5B">
      <w:bookmarkStart w:id="0" w:name="_GoBack"/>
      <w:bookmarkEnd w:id="0"/>
    </w:p>
    <w:sectPr w:rsidR="00607C5B" w:rsidRPr="009205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5E3"/>
    <w:rsid w:val="00607C5B"/>
    <w:rsid w:val="0092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9968E4-E3BB-4A27-84AD-67E8AE9B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5E3"/>
    <w:pPr>
      <w:jc w:val="both"/>
    </w:pPr>
    <w:rPr>
      <w:rFonts w:ascii="Calibri" w:eastAsia="宋体" w:hAnsi="Calibri" w:cs="Calibri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523</Words>
  <Characters>2986</Characters>
  <Application>Microsoft Office Word</Application>
  <DocSecurity>0</DocSecurity>
  <Lines>24</Lines>
  <Paragraphs>7</Paragraphs>
  <ScaleCrop>false</ScaleCrop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1</cp:revision>
  <dcterms:created xsi:type="dcterms:W3CDTF">2020-04-29T06:33:00Z</dcterms:created>
  <dcterms:modified xsi:type="dcterms:W3CDTF">2020-04-29T06:34:00Z</dcterms:modified>
</cp:coreProperties>
</file>